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F6" w:rsidRDefault="004A25F6" w:rsidP="004A25F6">
      <w:pPr>
        <w:shd w:val="clear" w:color="auto" w:fill="FFFFFF"/>
        <w:spacing w:before="0" w:after="100" w:afterAutospacing="1" w:line="240" w:lineRule="auto"/>
        <w:rPr>
          <w:rFonts w:ascii="Arial" w:eastAsia="Times New Roman" w:hAnsi="Arial" w:cs="Arial"/>
          <w:color w:val="7D8698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color w:val="7D8698"/>
          <w:sz w:val="21"/>
          <w:szCs w:val="21"/>
          <w:lang w:val="ru-RU" w:eastAsia="ru-RU" w:bidi="ar-SA"/>
        </w:rPr>
        <w:fldChar w:fldCharType="begin"/>
      </w:r>
      <w:r>
        <w:rPr>
          <w:rFonts w:ascii="Arial" w:eastAsia="Times New Roman" w:hAnsi="Arial" w:cs="Arial"/>
          <w:color w:val="7D8698"/>
          <w:sz w:val="21"/>
          <w:szCs w:val="21"/>
          <w:lang w:val="ru-RU" w:eastAsia="ru-RU" w:bidi="ar-SA"/>
        </w:rPr>
        <w:instrText xml:space="preserve"> HYPERLINK "https://sofidemarko.ru/catalog/spalnya/komfortery_1/komplekt_c_odeyalom/bernadett/evro_48/bernadett_92_komplekt_evro/" </w:instrText>
      </w:r>
      <w:r>
        <w:rPr>
          <w:rFonts w:ascii="Arial" w:eastAsia="Times New Roman" w:hAnsi="Arial" w:cs="Arial"/>
          <w:color w:val="7D8698"/>
          <w:sz w:val="21"/>
          <w:szCs w:val="21"/>
          <w:lang w:val="ru-RU" w:eastAsia="ru-RU" w:bidi="ar-SA"/>
        </w:rPr>
        <w:fldChar w:fldCharType="separate"/>
      </w:r>
      <w:r>
        <w:rPr>
          <w:rStyle w:val="af5"/>
          <w:rFonts w:ascii="Arial" w:eastAsia="Times New Roman" w:hAnsi="Arial" w:cs="Arial"/>
          <w:color w:val="3483B8"/>
          <w:sz w:val="21"/>
          <w:lang w:val="ru-RU" w:eastAsia="ru-RU" w:bidi="ar-SA"/>
        </w:rPr>
        <w:t>Перечень товаров, не подлежащих возврату</w:t>
      </w:r>
      <w:r>
        <w:rPr>
          <w:rFonts w:ascii="Arial" w:eastAsia="Times New Roman" w:hAnsi="Arial" w:cs="Arial"/>
          <w:color w:val="7D8698"/>
          <w:sz w:val="21"/>
          <w:szCs w:val="21"/>
          <w:lang w:val="ru-RU" w:eastAsia="ru-RU" w:bidi="ar-SA"/>
        </w:rPr>
        <w:fldChar w:fldCharType="end"/>
      </w:r>
    </w:p>
    <w:p w:rsidR="004A25F6" w:rsidRPr="004A25F6" w:rsidRDefault="004A25F6" w:rsidP="004A25F6">
      <w:pPr>
        <w:shd w:val="clear" w:color="auto" w:fill="FFFFFF"/>
        <w:spacing w:before="0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Утвержден постановлением Правительства Российской Федерации от 31 декабря 2020 г. N 2463</w:t>
      </w: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br/>
        <w:t>ПЕРЕЧЕНЬ НЕПРОДОВОЛЬСТВЕННЫХ ТОВАРОВ НАДЛЕЖАЩЕГО КАЧЕСТВА, НЕ ПОДЛЕЖАЩИХ ОБМЕНУ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Парфюмерно-косметические товары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proofErr w:type="gram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Швейные и трикотажные изделия (изделия швейные и трикотажные бельевые, изделия чулочно-носочные)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Товары бытовой химии, пестициды и </w:t>
      </w:r>
      <w:proofErr w:type="spell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агрохимикаты</w:t>
      </w:r>
      <w:proofErr w:type="spellEnd"/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Мебельные гарнитуры бытового назначения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Ювелирные и другие изделия из драгоценных металлов и (или) драгоценных камней, ограненные драгоценные камни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Автомобили и </w:t>
      </w:r>
      <w:proofErr w:type="spell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мотовелотовары</w:t>
      </w:r>
      <w:proofErr w:type="spellEnd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мотовелотоварам</w:t>
      </w:r>
      <w:proofErr w:type="spellEnd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плавсредства</w:t>
      </w:r>
      <w:proofErr w:type="spellEnd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 бытового назначения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Технически сложные товары бытового назначения, на которые установлены гарантийные сроки не менее одного года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вещества</w:t>
      </w:r>
      <w:proofErr w:type="gramEnd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Животные и растения</w:t>
      </w:r>
    </w:p>
    <w:p w:rsidR="004A25F6" w:rsidRPr="004A25F6" w:rsidRDefault="004A25F6" w:rsidP="004A2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</w:pPr>
      <w:proofErr w:type="gram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изоиздания</w:t>
      </w:r>
      <w:proofErr w:type="spellEnd"/>
      <w:r w:rsidRPr="004A25F6">
        <w:rPr>
          <w:rFonts w:ascii="Arial" w:eastAsia="Times New Roman" w:hAnsi="Arial" w:cs="Arial"/>
          <w:color w:val="202020"/>
          <w:sz w:val="21"/>
          <w:szCs w:val="21"/>
          <w:lang w:val="ru-RU" w:eastAsia="ru-RU" w:bidi="ar-SA"/>
        </w:rPr>
        <w:t>, календари, буклеты, издания, воспроизведенные на технических носителях информации)</w:t>
      </w:r>
      <w:proofErr w:type="gramEnd"/>
    </w:p>
    <w:p w:rsidR="00FB3994" w:rsidRPr="004A25F6" w:rsidRDefault="00FB3994" w:rsidP="004A25F6">
      <w:pPr>
        <w:ind w:left="-1134"/>
        <w:rPr>
          <w:lang w:val="ru-RU"/>
        </w:rPr>
      </w:pPr>
    </w:p>
    <w:sectPr w:rsidR="00FB3994" w:rsidRPr="004A25F6" w:rsidSect="004A25F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B0E"/>
    <w:multiLevelType w:val="multilevel"/>
    <w:tmpl w:val="E5FC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F6"/>
    <w:rsid w:val="004708C1"/>
    <w:rsid w:val="004A25F6"/>
    <w:rsid w:val="008D754F"/>
    <w:rsid w:val="009C4D99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08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8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8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8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8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8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8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8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8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8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08C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708C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708C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08C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08C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08C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08C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08C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708C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708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08C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08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08C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708C1"/>
    <w:rPr>
      <w:b/>
      <w:bCs/>
    </w:rPr>
  </w:style>
  <w:style w:type="character" w:styleId="a9">
    <w:name w:val="Emphasis"/>
    <w:uiPriority w:val="20"/>
    <w:qFormat/>
    <w:rsid w:val="004708C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708C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708C1"/>
    <w:rPr>
      <w:sz w:val="20"/>
      <w:szCs w:val="20"/>
    </w:rPr>
  </w:style>
  <w:style w:type="paragraph" w:styleId="ac">
    <w:name w:val="List Paragraph"/>
    <w:basedOn w:val="a"/>
    <w:uiPriority w:val="34"/>
    <w:qFormat/>
    <w:rsid w:val="00470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08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08C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708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708C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708C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708C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708C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708C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708C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708C1"/>
    <w:pPr>
      <w:outlineLvl w:val="9"/>
    </w:pPr>
  </w:style>
  <w:style w:type="character" w:styleId="af5">
    <w:name w:val="Hyperlink"/>
    <w:basedOn w:val="a0"/>
    <w:uiPriority w:val="99"/>
    <w:semiHidden/>
    <w:unhideWhenUsed/>
    <w:rsid w:val="004A25F6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4A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2024-04-12T04:27:00Z</dcterms:created>
  <dcterms:modified xsi:type="dcterms:W3CDTF">2024-04-12T04:27:00Z</dcterms:modified>
</cp:coreProperties>
</file>